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969" w:rsidRDefault="00B45A97">
      <w:r>
        <w:t>The Briggs Fire (</w:t>
      </w:r>
      <w:proofErr w:type="spellStart"/>
      <w:r>
        <w:t>Fishlake</w:t>
      </w:r>
      <w:proofErr w:type="spellEnd"/>
      <w:r>
        <w:t xml:space="preserve"> National Forest, Beaver Ranger District) burn severity polygons were created merely by converting the original BARC raster to a shape file.  We did not adjust the </w:t>
      </w:r>
      <w:proofErr w:type="spellStart"/>
      <w:r>
        <w:t>gridcode</w:t>
      </w:r>
      <w:proofErr w:type="spellEnd"/>
      <w:r>
        <w:t xml:space="preserve"> values provided by RSAC’s change detection process.  We found the estimates of unburned through high to be adequate for our purposes.  The Briggs Fire was a natural fire that was managed for resource benefit.  Our BAER review was brief and consisted primarily of a helicopter review of the remote fire area by the district’s interdisciplinary team.  The burn severity data helped us calculate potential watershed effects which were confirmed during our flight.  Because no “thresholds” were reached based on the original polygons—confirmed by our review—we did not invest in additional adjustments to the burn severity classes.</w:t>
      </w:r>
    </w:p>
    <w:p w:rsidR="00B45A97" w:rsidRDefault="00B45A97">
      <w:r>
        <w:t>Andrew Orlemann</w:t>
      </w:r>
    </w:p>
    <w:p w:rsidR="00B45A97" w:rsidRDefault="00B45A97">
      <w:r>
        <w:t>Briggs Fire Resource Advisor</w:t>
      </w:r>
    </w:p>
    <w:p w:rsidR="00B45A97" w:rsidRDefault="00B45A97">
      <w:r>
        <w:t>14 December 2016</w:t>
      </w:r>
      <w:bookmarkStart w:id="0" w:name="_GoBack"/>
      <w:bookmarkEnd w:id="0"/>
    </w:p>
    <w:sectPr w:rsidR="00B45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A97"/>
    <w:rsid w:val="001820DD"/>
    <w:rsid w:val="0057420C"/>
    <w:rsid w:val="009B2A95"/>
    <w:rsid w:val="009E779A"/>
    <w:rsid w:val="00B2061D"/>
    <w:rsid w:val="00B45A97"/>
    <w:rsid w:val="00DB6122"/>
    <w:rsid w:val="00DE4584"/>
    <w:rsid w:val="00E3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86BC0-101F-4C0D-8E13-AB2AE5EF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Orlemann, Andrew -FS</dc:creator>
  <cp:keywords/>
  <dc:description/>
  <cp:lastModifiedBy>Orlemann, Andrew -FS</cp:lastModifiedBy>
  <cp:revision>1</cp:revision>
  <dcterms:created xsi:type="dcterms:W3CDTF">2016-12-14T18:03:00Z</dcterms:created>
  <dcterms:modified xsi:type="dcterms:W3CDTF">2016-12-14T18:10:00Z</dcterms:modified>
</cp:coreProperties>
</file>